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rPr>
          <w:rFonts w:ascii="Roboto" w:cs="Roboto" w:eastAsia="Roboto" w:hAnsi="Roboto"/>
          <w:sz w:val="56"/>
          <w:szCs w:val="56"/>
          <w:rtl w:val="0"/>
        </w:rPr>
        <w:t xml:space="preserve">Aplicación web de venta de paquetes turísticos</w:t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rPr>
          <w:rFonts w:ascii="Roboto" w:cs="Roboto" w:eastAsia="Roboto" w:hAnsi="Roboto"/>
          <w:sz w:val="36"/>
          <w:szCs w:val="36"/>
          <w:rtl w:val="0"/>
        </w:rPr>
        <w:t xml:space="preserve">Documento de diseño funcional</w:t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tbl>
      <w:tblPr>
        <w:tblStyle w:val="Table1"/>
        <w:bidi w:val="0"/>
        <w:tblW w:w="4035.0" w:type="dxa"/>
        <w:jc w:val="righ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475"/>
        <w:gridCol w:w="1560"/>
        <w:tblGridChange w:id="0">
          <w:tblGrid>
            <w:gridCol w:w="2475"/>
            <w:gridCol w:w="156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spacing w:line="240" w:lineRule="auto"/>
              <w:contextualSpacing w:val="0"/>
            </w:pPr>
            <w:r w:rsidDel="00000000" w:rsidR="00000000" w:rsidRPr="00000000">
              <w:rPr>
                <w:rFonts w:ascii="Segoe Light" w:cs="Segoe Light" w:eastAsia="Segoe Light" w:hAnsi="Segoe Light"/>
                <w:rtl w:val="0"/>
              </w:rPr>
              <w:t xml:space="preserve">Versión</w:t>
            </w:r>
          </w:p>
        </w:tc>
        <w:tc>
          <w:tcPr/>
          <w:p w:rsidR="00000000" w:rsidDel="00000000" w:rsidP="00000000" w:rsidRDefault="00000000" w:rsidRPr="00000000">
            <w:pPr>
              <w:spacing w:line="240" w:lineRule="auto"/>
              <w:contextualSpacing w:val="0"/>
            </w:pPr>
            <w:r w:rsidDel="00000000" w:rsidR="00000000" w:rsidRPr="00000000">
              <w:rPr>
                <w:rFonts w:ascii="Segoe Light" w:cs="Segoe Light" w:eastAsia="Segoe Light" w:hAnsi="Segoe Light"/>
                <w:rtl w:val="0"/>
              </w:rPr>
              <w:t xml:space="preserve">30-05-2015</w:t>
            </w:r>
          </w:p>
        </w:tc>
      </w:tr>
    </w:tbl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Fonts w:ascii="Segoe Light" w:cs="Segoe Light" w:eastAsia="Segoe Light" w:hAnsi="Segoe Light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80" w:line="264" w:lineRule="auto"/>
        <w:contextualSpacing w:val="0"/>
        <w:jc w:val="both"/>
      </w:pPr>
      <w:r w:rsidDel="00000000" w:rsidR="00000000" w:rsidRPr="00000000">
        <w:rPr>
          <w:rFonts w:ascii="Roboto" w:cs="Roboto" w:eastAsia="Roboto" w:hAnsi="Roboto"/>
          <w:color w:val="333333"/>
          <w:sz w:val="24"/>
          <w:szCs w:val="24"/>
          <w:rtl w:val="0"/>
        </w:rPr>
        <w:t xml:space="preserve">Copyright © 2015 </w:t>
      </w:r>
      <w:r w:rsidDel="00000000" w:rsidR="00000000" w:rsidRPr="00000000">
        <w:rPr>
          <w:rFonts w:ascii="Roboto" w:cs="Roboto" w:eastAsia="Roboto" w:hAnsi="Roboto"/>
          <w:color w:val="333333"/>
          <w:sz w:val="24"/>
          <w:szCs w:val="24"/>
          <w:shd w:fill="fcfcfc" w:val="clear"/>
          <w:rtl w:val="0"/>
        </w:rPr>
        <w:t xml:space="preserve">Creative Cheese Game</w:t>
      </w:r>
    </w:p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Fonts w:ascii="Roboto" w:cs="Roboto" w:eastAsia="Roboto" w:hAnsi="Roboto"/>
          <w:rtl w:val="0"/>
        </w:rPr>
        <w:t xml:space="preserve">TODOS LOS DERECHOS RESERVADOS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rtl w:val="0"/>
        </w:rPr>
        <w:t xml:space="preserve">Implementación de requisitos</w:t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Requisito de diseño:</w:t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-Acceso al panel de administración de la página web</w:t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Para poder acceder al panel de administración se debe entrar a la siguiente url : </w:t>
      </w:r>
      <w:r w:rsidDel="00000000" w:rsidR="00000000" w:rsidRPr="00000000">
        <w:rPr>
          <w:rFonts w:ascii="Calibri" w:cs="Calibri" w:eastAsia="Calibri" w:hAnsi="Calibri"/>
          <w:color w:val="3d85c6"/>
          <w:rtl w:val="0"/>
        </w:rPr>
        <w:t xml:space="preserve">http://vamosya.com.pe/wp-admin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donde nos aparecera lo siguiente :</w:t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2807409" cy="3243263"/>
            <wp:effectExtent b="0" l="0" r="0" t="0"/>
            <wp:docPr descr="Screen Shot 2015-07-22 at 12.08.09 PM.png" id="26" name="image53.png"/>
            <a:graphic>
              <a:graphicData uri="http://schemas.openxmlformats.org/drawingml/2006/picture">
                <pic:pic>
                  <pic:nvPicPr>
                    <pic:cNvPr descr="Screen Shot 2015-07-22 at 12.08.09 PM.png" id="0" name="image53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7409" cy="3243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Insertamos el username y password del administrador y podremos ingresar al panel de administración: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734050" cy="2616200"/>
            <wp:effectExtent b="0" l="0" r="0" t="0"/>
            <wp:docPr descr="Screen Shot 2015-07-22 at 12.13.50 PM.png" id="11" name="image38.png"/>
            <a:graphic>
              <a:graphicData uri="http://schemas.openxmlformats.org/drawingml/2006/picture">
                <pic:pic>
                  <pic:nvPicPr>
                    <pic:cNvPr descr="Screen Shot 2015-07-22 at 12.13.50 PM.png" id="0" name="image3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Slider principal administrable en página home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Slider para visualizar anuncios importantes como promociones de paquetes turísticos o anuncios de eventos, etc. Este slider estará en la página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home como uno de los contenidos principales de la página.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734050" cy="4445000"/>
            <wp:effectExtent b="0" l="0" r="0" t="0"/>
            <wp:docPr descr="Screen Shot 2015-07-22 at 12.16.22 PM.png" id="9" name="image34.png"/>
            <a:graphic>
              <a:graphicData uri="http://schemas.openxmlformats.org/drawingml/2006/picture">
                <pic:pic>
                  <pic:nvPicPr>
                    <pic:cNvPr descr="Screen Shot 2015-07-22 at 12.16.22 PM.png" id="0" name="image3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Buscador de promociones dinámico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Buscador para facilitar a los usuarios que encuentren sus paquetes escribiendo solo unas cuantas letras.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720640" cy="2557463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0640" cy="255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Slider de categorías principales de promociones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Slider para seleccionar la categoría que desea ver sus promociones, esto sirve para que los usuarios puedan filtrar rápidamente los paquetes de su interés.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734050" cy="596900"/>
            <wp:effectExtent b="0" l="0" r="0" t="0"/>
            <wp:docPr descr="Screen Shot 2015-07-22 at 12.25.08 PM.png" id="21" name="image48.png"/>
            <a:graphic>
              <a:graphicData uri="http://schemas.openxmlformats.org/drawingml/2006/picture">
                <pic:pic>
                  <pic:nvPicPr>
                    <pic:cNvPr descr="Screen Shot 2015-07-22 at 12.25.08 PM.png" id="0" name="image4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Grilla de promociones general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Lista de paquetes de promociones.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734050" cy="4800600"/>
            <wp:effectExtent b="0" l="0" r="0" t="0"/>
            <wp:docPr descr="Screen Shot 2015-07-22 at 12.32.11 PM.png" id="7" name="image32.png"/>
            <a:graphic>
              <a:graphicData uri="http://schemas.openxmlformats.org/drawingml/2006/picture">
                <pic:pic>
                  <pic:nvPicPr>
                    <pic:cNvPr descr="Screen Shot 2015-07-22 at 12.32.11 PM.png" id="0" name="image3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Insertar video de youtube de manera administrable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Video anuncio de publicidad.</w:t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381625" cy="3276600"/>
            <wp:effectExtent b="0" l="0" r="0" t="0"/>
            <wp:docPr descr="Screen Shot 2015-07-22 at 12.34.32 PM.png" id="29" name="image56.png"/>
            <a:graphic>
              <a:graphicData uri="http://schemas.openxmlformats.org/drawingml/2006/picture">
                <pic:pic>
                  <pic:nvPicPr>
                    <pic:cNvPr descr="Screen Shot 2015-07-22 at 12.34.32 PM.png" id="0" name="image5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Insertar widget de post de Facebook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Widget de facebook para que los usuarios que visiten la página puedan darle  me gusta a su fanpage y ver también los post y comentarios del fanpage.</w:t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3243263" cy="3654019"/>
            <wp:effectExtent b="0" l="0" r="0" t="0"/>
            <wp:docPr descr="Screen Shot 2015-07-22 at 12.34.37 PM.png" id="19" name="image46.png"/>
            <a:graphic>
              <a:graphicData uri="http://schemas.openxmlformats.org/drawingml/2006/picture">
                <pic:pic>
                  <pic:nvPicPr>
                    <pic:cNvPr descr="Screen Shot 2015-07-22 at 12.34.37 PM.png" id="0" name="image4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3654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-Servicio de subscripción por email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Los usuarios pueden suscribirse a nuestra página para que les podamos enviar promociones vía correo llenando el campo email como esta en la imagen.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734050" cy="469900"/>
            <wp:effectExtent b="0" l="0" r="0" t="0"/>
            <wp:docPr descr="Screen Shot 2015-07-22 at 12.43.40 PM.png" id="18" name="image45.png"/>
            <a:graphic>
              <a:graphicData uri="http://schemas.openxmlformats.org/drawingml/2006/picture">
                <pic:pic>
                  <pic:nvPicPr>
                    <pic:cNvPr descr="Screen Shot 2015-07-22 at 12.43.40 PM.png" id="0" name="image4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-Footer administrable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Para que los usuarios puedan ver mas a detalle acerca de la empresa y también para que se puedan contactar en caso de dudas o consultas.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734050" cy="1993900"/>
            <wp:effectExtent b="0" l="0" r="0" t="0"/>
            <wp:docPr descr="Screen Shot 2015-07-22 at 12.47.13 PM.png" id="8" name="image33.png"/>
            <a:graphic>
              <a:graphicData uri="http://schemas.openxmlformats.org/drawingml/2006/picture">
                <pic:pic>
                  <pic:nvPicPr>
                    <pic:cNvPr descr="Screen Shot 2015-07-22 at 12.47.13 PM.png"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Filtrado dinámico de categorías para página de categorías principales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 la sección de destinos se puede elegir subcategorías para poder filtrar los paquetes que pertenecen a dicho lugar.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734050" cy="4152900"/>
            <wp:effectExtent b="0" l="0" r="0" t="0"/>
            <wp:docPr descr="Screen Shot 2015-07-22 at 12.51.56 PM.png" id="24" name="image51.png"/>
            <a:graphic>
              <a:graphicData uri="http://schemas.openxmlformats.org/drawingml/2006/picture">
                <pic:pic>
                  <pic:nvPicPr>
                    <pic:cNvPr descr="Screen Shot 2015-07-22 at 12.51.56 PM.png" id="0" name="image5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Slider administrable con iconos y pequeña descripción de la promoción para página de promociones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Algunas fotos referentes al lugar que se visitará la promoción y iconos los iconos pequeños azules describen que incluye la promoción.</w:t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343400" cy="4333875"/>
            <wp:effectExtent b="0" l="0" r="0" t="0"/>
            <wp:docPr descr="Screen Shot 2015-07-22 at 12.56.25 PM.png" id="3" name="image16.png"/>
            <a:graphic>
              <a:graphicData uri="http://schemas.openxmlformats.org/drawingml/2006/picture">
                <pic:pic>
                  <pic:nvPicPr>
                    <pic:cNvPr descr="Screen Shot 2015-07-22 at 12.56.25 PM.png"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33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Slider administrable de hoteles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Slider que muestra los hoteles disponibles para tal promoción y poder elegir el hotel que desee.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114925" cy="1333500"/>
            <wp:effectExtent b="0" l="0" r="0" t="0"/>
            <wp:docPr descr="Screen Shot 2015-07-22 at 12.58.54 PM.png" id="5" name="image18.png"/>
            <a:graphic>
              <a:graphicData uri="http://schemas.openxmlformats.org/drawingml/2006/picture">
                <pic:pic>
                  <pic:nvPicPr>
                    <pic:cNvPr descr="Screen Shot 2015-07-22 at 12.58.54 PM.png"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Selección de tipo de habitaciones dinámico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Esta funcionalidad nos permite elegir la cantidad de personas y habitaciones que viajaran.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048250" cy="1143000"/>
            <wp:effectExtent b="0" l="0" r="0" t="0"/>
            <wp:docPr descr="Screen Shot 2015-07-22 at 1.02.47 PM.png" id="28" name="image55.png"/>
            <a:graphic>
              <a:graphicData uri="http://schemas.openxmlformats.org/drawingml/2006/picture">
                <pic:pic>
                  <pic:nvPicPr>
                    <pic:cNvPr descr="Screen Shot 2015-07-22 at 1.02.47 PM.png" id="0" name="image5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Calculadora dinámica de precios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Esta calculadora nos da el total del costo del paquete dependiendo del hotel seleccionado y la cantidad de personas que irán en dicho viaje. </w:t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2609850" cy="590550"/>
            <wp:effectExtent b="0" l="0" r="0" t="0"/>
            <wp:docPr descr="Screen Shot 2015-07-22 at 1.03.39 PM.png" id="6" name="image19.png"/>
            <a:graphic>
              <a:graphicData uri="http://schemas.openxmlformats.org/drawingml/2006/picture">
                <pic:pic>
                  <pic:nvPicPr>
                    <pic:cNvPr descr="Screen Shot 2015-07-22 at 1.03.39 PM.png"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Botón de reservar para rellenar formulario de reserva de clientes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Este botón después de seleccionar el paquete, hotel y cantidad de personas con el botón reservar pasamos a llenar nuestros datos para solicitar la reserva.</w:t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2152650" cy="666750"/>
            <wp:effectExtent b="0" l="0" r="0" t="0"/>
            <wp:docPr descr="Screen Shot 2015-07-22 at 1.08.24 PM.png" id="14" name="image41.png"/>
            <a:graphic>
              <a:graphicData uri="http://schemas.openxmlformats.org/drawingml/2006/picture">
                <pic:pic>
                  <pic:nvPicPr>
                    <pic:cNvPr descr="Screen Shot 2015-07-22 at 1.08.24 PM.png" id="0" name="image4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Tabs de información principal de promociones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Podemos ver mas detalladamente que ofrece el paquete turístico , datos del hotel y avisos.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  <w:rPr/>
      </w:pPr>
      <w:r w:rsidDel="00000000" w:rsidR="00000000" w:rsidRPr="00000000">
        <w:drawing>
          <wp:inline distB="114300" distT="114300" distL="114300" distR="114300">
            <wp:extent cx="5734050" cy="2501900"/>
            <wp:effectExtent b="0" l="0" r="0" t="0"/>
            <wp:docPr descr="Screen Shot 2015-07-22 at 1.10.11 PM.png" id="27" name="image54.png"/>
            <a:graphic>
              <a:graphicData uri="http://schemas.openxmlformats.org/drawingml/2006/picture">
                <pic:pic>
                  <pic:nvPicPr>
                    <pic:cNvPr descr="Screen Shot 2015-07-22 at 1.10.11 PM.png" id="0" name="image5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Slider de promociones relacionadas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Promociones relacionadas a la promoción elegida para que el usuario pueda seguir viendo las diferentes opciones hacia su destino.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734050" cy="2006600"/>
            <wp:effectExtent b="0" l="0" r="0" t="0"/>
            <wp:docPr descr="Screen Shot 2015-07-22 at 1.14.20 PM.png" id="13" name="image40.png"/>
            <a:graphic>
              <a:graphicData uri="http://schemas.openxmlformats.org/drawingml/2006/picture">
                <pic:pic>
                  <pic:nvPicPr>
                    <pic:cNvPr descr="Screen Shot 2015-07-22 at 1.14.20 PM.png" id="0" name="image4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Navegación de la página.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 navegación contiene las secciones más importantes de la página que son home, nosotros, contacto y siguenos en fb.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  <w:rPr/>
      </w:pPr>
      <w:r w:rsidDel="00000000" w:rsidR="00000000" w:rsidRPr="00000000">
        <w:drawing>
          <wp:inline distB="114300" distT="114300" distL="114300" distR="114300">
            <wp:extent cx="5734050" cy="292100"/>
            <wp:effectExtent b="0" l="0" r="0" t="0"/>
            <wp:docPr descr="Screen Shot 2015-07-22 at 1.30.42 PM.png" id="22" name="image49.png"/>
            <a:graphic>
              <a:graphicData uri="http://schemas.openxmlformats.org/drawingml/2006/picture">
                <pic:pic>
                  <pic:nvPicPr>
                    <pic:cNvPr descr="Screen Shot 2015-07-22 at 1.30.42 PM.png" id="0" name="image4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Funcionalidad de reserva de paquete turístico.</w:t>
      </w:r>
      <w:r w:rsidDel="00000000" w:rsidR="00000000" w:rsidRPr="00000000">
        <w:drawing>
          <wp:anchor allowOverlap="0" behindDoc="0" distB="114300" distT="114300" distL="114300" distR="114300" hidden="0" layoutInCell="0" locked="0" relativeHeight="0" simplePos="0">
            <wp:simplePos x="0" y="0"/>
            <wp:positionH relativeFrom="margin">
              <wp:posOffset>1485900</wp:posOffset>
            </wp:positionH>
            <wp:positionV relativeFrom="paragraph">
              <wp:posOffset>219075</wp:posOffset>
            </wp:positionV>
            <wp:extent cx="333375" cy="304800"/>
            <wp:effectExtent b="0" l="0" r="0" t="0"/>
            <wp:wrapSquare wrapText="bothSides" distB="114300" distT="114300" distL="114300" distR="114300"/>
            <wp:docPr id="1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04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1228725" cy="1133475"/>
            <wp:effectExtent b="0" l="0" r="0" t="0"/>
            <wp:docPr id="1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  <w:r w:rsidDel="00000000" w:rsidR="00000000" w:rsidRPr="00000000">
        <w:drawing>
          <wp:inline distB="114300" distT="114300" distL="114300" distR="114300">
            <wp:extent cx="2695575" cy="1104900"/>
            <wp:effectExtent b="0" l="0" r="0" t="0"/>
            <wp:docPr id="3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 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1.- Se elige una promoción  .</w:t>
        <w:tab/>
        <w:tab/>
        <w:tab/>
        <w:t xml:space="preserve">2. Se selecciona un hotel.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2209800" cy="1114425"/>
            <wp:effectExtent b="0" l="0" r="0" t="0"/>
            <wp:docPr id="2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0" behindDoc="0" distB="114300" distT="114300" distL="114300" distR="114300" hidden="0" layoutInCell="0" locked="0" relativeHeight="0" simplePos="0">
            <wp:simplePos x="0" y="0"/>
            <wp:positionH relativeFrom="margin">
              <wp:posOffset>2371725</wp:posOffset>
            </wp:positionH>
            <wp:positionV relativeFrom="paragraph">
              <wp:posOffset>304800</wp:posOffset>
            </wp:positionV>
            <wp:extent cx="333375" cy="304800"/>
            <wp:effectExtent b="0" l="0" r="0" t="0"/>
            <wp:wrapSquare wrapText="bothSides" distB="114300" distT="114300" distL="114300" distR="114300"/>
            <wp:docPr id="1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04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0" behindDoc="0" distB="114300" distT="114300" distL="114300" distR="114300" hidden="0" layoutInCell="0" locked="0" relativeHeight="0" simplePos="0">
            <wp:simplePos x="0" y="0"/>
            <wp:positionH relativeFrom="margin">
              <wp:posOffset>3733800</wp:posOffset>
            </wp:positionH>
            <wp:positionV relativeFrom="paragraph">
              <wp:posOffset>276225</wp:posOffset>
            </wp:positionV>
            <wp:extent cx="1000125" cy="323850"/>
            <wp:effectExtent b="0" l="0" r="0" t="0"/>
            <wp:wrapSquare wrapText="bothSides" distB="114300" distT="114300" distL="114300" distR="114300"/>
            <wp:docPr id="1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323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3.- Se selecciona el tipo y cantidad de habitaciones.</w:t>
        <w:tab/>
        <w:tab/>
        <w:t xml:space="preserve">4.- Click en Reservar.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3176588" cy="3051525"/>
            <wp:effectExtent b="0" l="0" r="0" t="0"/>
            <wp:docPr descr="Screen Shot 2015-07-22 at 1.22.32 PM.png" id="25" name="image52.png"/>
            <a:graphic>
              <a:graphicData uri="http://schemas.openxmlformats.org/drawingml/2006/picture">
                <pic:pic>
                  <pic:nvPicPr>
                    <pic:cNvPr descr="Screen Shot 2015-07-22 at 1.22.32 PM.png" id="0" name="image5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305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4. Se llena el formulario de Solicitud de cotización.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0" behindDoc="0" distB="114300" distT="114300" distL="114300" distR="114300" hidden="0" layoutInCell="0" locked="0" relativeHeight="0" simplePos="0">
            <wp:simplePos x="0" y="0"/>
            <wp:positionH relativeFrom="margin">
              <wp:posOffset>1028700</wp:posOffset>
            </wp:positionH>
            <wp:positionV relativeFrom="paragraph">
              <wp:posOffset>19050</wp:posOffset>
            </wp:positionV>
            <wp:extent cx="261937" cy="239486"/>
            <wp:effectExtent b="11225" l="-11225" r="-11225" t="11225"/>
            <wp:wrapSquare wrapText="bothSides" distB="114300" distT="114300" distL="114300" distR="114300"/>
            <wp:docPr id="2" name="image04.png"/>
            <a:graphic>
              <a:graphicData uri="http://schemas.openxmlformats.org/drawingml/2006/picture">
                <pic:pic>
                  <pic:nvPicPr>
                    <pic:cNvPr id="0" name="image0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1937" cy="2394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2200275" cy="180975"/>
            <wp:effectExtent b="0" l="0" r="0" t="0"/>
            <wp:docPr id="2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    5.- Se envía un correo al usuario  confirmando la reserva.</w:t>
      </w:r>
      <w:r w:rsidDel="00000000" w:rsidR="00000000" w:rsidRPr="00000000">
        <w:rPr>
          <w:rtl w:val="0"/>
        </w:rPr>
      </w:r>
    </w:p>
    <w:sectPr>
      <w:headerReference r:id="rId33" w:type="default"/>
      <w:footerReference r:id="rId34" w:type="default"/>
      <w:pgSz w:h="16834" w:w="11909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Trebuchet MS"/>
  <w:font w:name="Roboto"/>
  <w:font w:name="Segoe Light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pBdr>
        <w:top w:color="auto" w:space="1" w:sz="4" w:val="single"/>
      </w:pBdr>
    </w:pPr>
  </w:p>
  <w:p w:rsidR="00000000" w:rsidDel="00000000" w:rsidP="00000000" w:rsidRDefault="00000000" w:rsidRPr="00000000">
    <w:pPr>
      <w:spacing w:line="240" w:lineRule="auto"/>
      <w:contextualSpacing w:val="0"/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spacing w:line="240" w:lineRule="auto"/>
      <w:contextualSpacing w:val="0"/>
    </w:pPr>
    <w:r w:rsidDel="00000000" w:rsidR="00000000" w:rsidRPr="00000000">
      <w:rPr>
        <w:rFonts w:ascii="Roboto" w:cs="Roboto" w:eastAsia="Roboto" w:hAnsi="Roboto"/>
        <w:color w:val="4f81bd"/>
        <w:sz w:val="24"/>
        <w:szCs w:val="24"/>
        <w:rtl w:val="0"/>
      </w:rPr>
      <w:t xml:space="preserve">Aplicación de Venta de paquetes turísticos</w:t>
    </w:r>
    <w:r w:rsidDel="00000000" w:rsidR="00000000" w:rsidRPr="00000000">
      <w:rPr>
        <w:rFonts w:ascii="Roboto" w:cs="Roboto" w:eastAsia="Roboto" w:hAnsi="Roboto"/>
        <w:sz w:val="24"/>
        <w:szCs w:val="24"/>
        <w:rtl w:val="0"/>
      </w:rPr>
      <w:t xml:space="preserve"> – Documento de diseño técnico</w:t>
      <w:tab/>
    </w:r>
    <w:fldSimple w:instr="PAGE" w:fldLock="0" w:dirty="0">
      <w:r w:rsidDel="00000000" w:rsidR="00000000" w:rsidRPr="00000000">
        <w:rPr>
          <w:rFonts w:ascii="Roboto" w:cs="Roboto" w:eastAsia="Roboto" w:hAnsi="Roboto"/>
          <w:sz w:val="24"/>
          <w:szCs w:val="24"/>
        </w:rPr>
      </w:r>
    </w:fldSimple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  <w:r w:rsidDel="00000000" w:rsidR="00000000" w:rsidRPr="00000000">
      <w:drawing>
        <wp:anchor allowOverlap="0" behindDoc="0" distB="114300" distT="114300" distL="114300" distR="114300" hidden="0" layoutInCell="0" locked="0" relativeHeight="0" simplePos="0">
          <wp:simplePos x="0" y="0"/>
          <wp:positionH relativeFrom="margin">
            <wp:posOffset>-276224</wp:posOffset>
          </wp:positionH>
          <wp:positionV relativeFrom="paragraph">
            <wp:posOffset>66675</wp:posOffset>
          </wp:positionV>
          <wp:extent cx="2180630" cy="881063"/>
          <wp:effectExtent b="0" l="0" r="0" t="0"/>
          <wp:wrapSquare wrapText="bothSides" distB="114300" distT="114300" distL="114300" distR="114300"/>
          <wp:docPr descr="logo_vamosyafirstbig.png" id="1" name="image03.png"/>
          <a:graphic>
            <a:graphicData uri="http://schemas.openxmlformats.org/drawingml/2006/picture">
              <pic:pic>
                <pic:nvPicPr>
                  <pic:cNvPr descr="logo_vamosyafirstbig.png" id="0" name="image03.png"/>
                  <pic:cNvPicPr preferRelativeResize="0"/>
                </pic:nvPicPr>
                <pic:blipFill>
                  <a:blip r:embed="rId1"/>
                  <a:srcRect b="0" l="34000" r="0" t="0"/>
                  <a:stretch>
                    <a:fillRect/>
                  </a:stretch>
                </pic:blipFill>
                <pic:spPr>
                  <a:xfrm>
                    <a:off x="0" y="0"/>
                    <a:ext cx="2180630" cy="881063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0" behindDoc="0" distB="114300" distT="114300" distL="114300" distR="114300" hidden="0" layoutInCell="0" locked="0" relativeHeight="0" simplePos="0">
          <wp:simplePos x="0" y="0"/>
          <wp:positionH relativeFrom="margin">
            <wp:posOffset>5095875</wp:posOffset>
          </wp:positionH>
          <wp:positionV relativeFrom="paragraph">
            <wp:posOffset>0</wp:posOffset>
          </wp:positionV>
          <wp:extent cx="890588" cy="840177"/>
          <wp:effectExtent b="0" l="0" r="0" t="0"/>
          <wp:wrapSquare wrapText="bothSides" distB="114300" distT="114300" distL="114300" distR="114300"/>
          <wp:docPr descr="12450430" id="10" name="image35.png"/>
          <a:graphic>
            <a:graphicData uri="http://schemas.openxmlformats.org/drawingml/2006/picture">
              <pic:pic>
                <pic:nvPicPr>
                  <pic:cNvPr descr="12450430" id="0" name="image35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90588" cy="840177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00" w:lineRule="auto"/>
      <w:contextualSpacing w:val="1"/>
    </w:pPr>
    <w:rPr>
      <w:rFonts w:ascii="Trebuchet MS" w:cs="Trebuchet MS" w:eastAsia="Trebuchet MS" w:hAnsi="Trebuchet MS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  <w:contextualSpacing w:val="1"/>
    </w:pPr>
    <w:rPr>
      <w:rFonts w:ascii="Trebuchet MS" w:cs="Trebuchet MS" w:eastAsia="Trebuchet MS" w:hAnsi="Trebuchet MS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b w:val="1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0" w:before="0" w:lineRule="auto"/>
      <w:contextualSpacing w:val="1"/>
    </w:pPr>
    <w:rPr>
      <w:rFonts w:ascii="Trebuchet MS" w:cs="Trebuchet MS" w:eastAsia="Trebuchet MS" w:hAnsi="Trebuchet MS"/>
      <w:sz w:val="42"/>
      <w:szCs w:val="42"/>
    </w:rPr>
  </w:style>
  <w:style w:type="paragraph" w:styleId="Subtitle">
    <w:name w:val="Subtitle"/>
    <w:basedOn w:val="Normal"/>
    <w:next w:val="Normal"/>
    <w:pPr>
      <w:keepNext w:val="1"/>
      <w:keepLines w:val="1"/>
      <w:spacing w:after="200" w:before="0" w:lineRule="auto"/>
      <w:contextualSpacing w:val="1"/>
    </w:pPr>
    <w:rPr>
      <w:rFonts w:ascii="Trebuchet MS" w:cs="Trebuchet MS" w:eastAsia="Trebuchet MS" w:hAnsi="Trebuchet MS"/>
      <w:i w:val="1"/>
      <w:color w:val="666666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1.png"/><Relationship Id="rId22" Type="http://schemas.openxmlformats.org/officeDocument/2006/relationships/image" Target="media/image40.png"/><Relationship Id="rId21" Type="http://schemas.openxmlformats.org/officeDocument/2006/relationships/image" Target="media/image54.png"/><Relationship Id="rId24" Type="http://schemas.openxmlformats.org/officeDocument/2006/relationships/image" Target="media/image43.png"/><Relationship Id="rId23" Type="http://schemas.openxmlformats.org/officeDocument/2006/relationships/image" Target="media/image49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48.png"/><Relationship Id="rId26" Type="http://schemas.openxmlformats.org/officeDocument/2006/relationships/image" Target="media/image57.png"/><Relationship Id="rId25" Type="http://schemas.openxmlformats.org/officeDocument/2006/relationships/image" Target="media/image39.png"/><Relationship Id="rId28" Type="http://schemas.openxmlformats.org/officeDocument/2006/relationships/image" Target="media/image42.png"/><Relationship Id="rId27" Type="http://schemas.openxmlformats.org/officeDocument/2006/relationships/image" Target="media/image47.png"/><Relationship Id="rId5" Type="http://schemas.openxmlformats.org/officeDocument/2006/relationships/image" Target="media/image53.png"/><Relationship Id="rId6" Type="http://schemas.openxmlformats.org/officeDocument/2006/relationships/image" Target="media/image38.png"/><Relationship Id="rId29" Type="http://schemas.openxmlformats.org/officeDocument/2006/relationships/image" Target="media/image44.png"/><Relationship Id="rId7" Type="http://schemas.openxmlformats.org/officeDocument/2006/relationships/image" Target="media/image34.png"/><Relationship Id="rId8" Type="http://schemas.openxmlformats.org/officeDocument/2006/relationships/image" Target="media/image17.png"/><Relationship Id="rId31" Type="http://schemas.openxmlformats.org/officeDocument/2006/relationships/image" Target="media/image04.png"/><Relationship Id="rId30" Type="http://schemas.openxmlformats.org/officeDocument/2006/relationships/image" Target="media/image52.png"/><Relationship Id="rId11" Type="http://schemas.openxmlformats.org/officeDocument/2006/relationships/image" Target="media/image56.png"/><Relationship Id="rId33" Type="http://schemas.openxmlformats.org/officeDocument/2006/relationships/header" Target="header1.xml"/><Relationship Id="rId10" Type="http://schemas.openxmlformats.org/officeDocument/2006/relationships/image" Target="media/image32.png"/><Relationship Id="rId32" Type="http://schemas.openxmlformats.org/officeDocument/2006/relationships/image" Target="media/image50.png"/><Relationship Id="rId13" Type="http://schemas.openxmlformats.org/officeDocument/2006/relationships/image" Target="media/image45.png"/><Relationship Id="rId12" Type="http://schemas.openxmlformats.org/officeDocument/2006/relationships/image" Target="media/image46.png"/><Relationship Id="rId34" Type="http://schemas.openxmlformats.org/officeDocument/2006/relationships/footer" Target="footer1.xml"/><Relationship Id="rId15" Type="http://schemas.openxmlformats.org/officeDocument/2006/relationships/image" Target="media/image51.png"/><Relationship Id="rId14" Type="http://schemas.openxmlformats.org/officeDocument/2006/relationships/image" Target="media/image33.png"/><Relationship Id="rId17" Type="http://schemas.openxmlformats.org/officeDocument/2006/relationships/image" Target="media/image18.png"/><Relationship Id="rId16" Type="http://schemas.openxmlformats.org/officeDocument/2006/relationships/image" Target="media/image16.png"/><Relationship Id="rId19" Type="http://schemas.openxmlformats.org/officeDocument/2006/relationships/image" Target="media/image19.png"/><Relationship Id="rId18" Type="http://schemas.openxmlformats.org/officeDocument/2006/relationships/image" Target="media/image55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03.png"/><Relationship Id="rId2" Type="http://schemas.openxmlformats.org/officeDocument/2006/relationships/image" Target="media/image35.png"/></Relationships>
</file>